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1DF39" w14:textId="63BBE739" w:rsidR="00A0695F" w:rsidRPr="00A0695F" w:rsidRDefault="00FB6F07" w:rsidP="00A0695F">
      <w:pPr>
        <w:spacing w:line="525" w:lineRule="atLeast"/>
        <w:textAlignment w:val="baseline"/>
        <w:outlineLvl w:val="0"/>
        <w:rPr>
          <w:rFonts w:ascii="Roboto" w:eastAsia="Times New Roman" w:hAnsi="Roboto" w:cs="Times New Roman"/>
          <w:b/>
          <w:bCs/>
          <w:color w:val="333333"/>
          <w:kern w:val="36"/>
          <w:sz w:val="53"/>
          <w:szCs w:val="53"/>
          <w:lang w:val="en-US"/>
        </w:rPr>
      </w:pPr>
      <w:r>
        <w:rPr>
          <w:rFonts w:ascii="Roboto" w:eastAsia="Times New Roman" w:hAnsi="Roboto" w:cs="Times New Roman"/>
          <w:b/>
          <w:bCs/>
          <w:color w:val="333333"/>
          <w:kern w:val="36"/>
          <w:sz w:val="53"/>
          <w:szCs w:val="53"/>
          <w:lang w:val="en-US"/>
        </w:rPr>
        <w:t>Space Law 101 Course</w:t>
      </w:r>
    </w:p>
    <w:p w14:paraId="66A87067" w14:textId="77777777" w:rsidR="007617A7" w:rsidRDefault="00A0695F" w:rsidP="007617A7">
      <w:pPr>
        <w:textAlignment w:val="baseline"/>
        <w:rPr>
          <w:rFonts w:ascii="Roboto" w:eastAsia="Times New Roman" w:hAnsi="Roboto" w:cs="Times New Roman"/>
          <w:color w:val="000000"/>
          <w:lang w:val="en-US"/>
        </w:rPr>
      </w:pPr>
      <w:r w:rsidRPr="00A0695F">
        <w:rPr>
          <w:rFonts w:ascii="Roboto" w:eastAsia="Times New Roman" w:hAnsi="Roboto" w:cs="Times New Roman"/>
          <w:color w:val="000000"/>
          <w:lang w:val="en-US"/>
        </w:rPr>
        <w:t xml:space="preserve">This introductory course </w:t>
      </w:r>
      <w:r w:rsidR="007617A7">
        <w:rPr>
          <w:rFonts w:ascii="Roboto" w:eastAsia="Times New Roman" w:hAnsi="Roboto" w:cs="Times New Roman"/>
          <w:color w:val="000000"/>
          <w:lang w:val="en-US"/>
        </w:rPr>
        <w:t xml:space="preserve">to space law will be comprised of three modules. </w:t>
      </w:r>
    </w:p>
    <w:p w14:paraId="3207BF7F" w14:textId="77777777" w:rsidR="00AC2223" w:rsidRDefault="00AC2223" w:rsidP="007617A7">
      <w:pPr>
        <w:textAlignment w:val="baseline"/>
        <w:rPr>
          <w:rFonts w:ascii="Roboto" w:eastAsia="Times New Roman" w:hAnsi="Roboto" w:cs="Times New Roman"/>
          <w:color w:val="000000"/>
          <w:lang w:val="en-US"/>
        </w:rPr>
      </w:pPr>
    </w:p>
    <w:p w14:paraId="3164C695" w14:textId="1535239B" w:rsidR="00AC2223" w:rsidRPr="00AC2223" w:rsidRDefault="00AC2223" w:rsidP="007617A7">
      <w:pPr>
        <w:textAlignment w:val="baseline"/>
        <w:rPr>
          <w:rFonts w:ascii="Roboto" w:eastAsia="Times New Roman" w:hAnsi="Roboto" w:cs="Times New Roman"/>
          <w:b/>
          <w:color w:val="000000"/>
          <w:lang w:val="en-US"/>
        </w:rPr>
      </w:pPr>
      <w:r w:rsidRPr="00AC2223">
        <w:rPr>
          <w:rFonts w:ascii="Roboto" w:eastAsia="Times New Roman" w:hAnsi="Roboto" w:cs="Times New Roman"/>
          <w:b/>
          <w:color w:val="000000"/>
          <w:lang w:val="en-US"/>
        </w:rPr>
        <w:t>1. General overview of space law</w:t>
      </w:r>
    </w:p>
    <w:p w14:paraId="193FE1A0" w14:textId="32A3ACCE" w:rsidR="007617A7" w:rsidRDefault="007617A7" w:rsidP="007617A7">
      <w:pPr>
        <w:textAlignment w:val="baseline"/>
        <w:rPr>
          <w:rFonts w:ascii="Roboto" w:eastAsia="Times New Roman" w:hAnsi="Roboto" w:cs="Times New Roman"/>
          <w:color w:val="000000"/>
          <w:lang w:val="en-US"/>
        </w:rPr>
      </w:pPr>
      <w:r>
        <w:rPr>
          <w:rFonts w:ascii="Roboto" w:eastAsia="Times New Roman" w:hAnsi="Roboto" w:cs="Times New Roman"/>
          <w:color w:val="000000"/>
          <w:lang w:val="en-US"/>
        </w:rPr>
        <w:t>The first module will provide a general overview of space law: what it is, how it has developed and what legal framework for activities in outer space it provides. It will focus on international space law, in particular the seminal 1967 Outer Space Treaty, and the place and role within that context of private commercial space activities, which also includes the general role of national space legislation and licensing regimes in this context.</w:t>
      </w:r>
    </w:p>
    <w:p w14:paraId="0E5E3A14" w14:textId="4FE6DA52" w:rsidR="00AC2223" w:rsidRDefault="00AC2223" w:rsidP="007617A7">
      <w:pPr>
        <w:textAlignment w:val="baseline"/>
        <w:rPr>
          <w:rFonts w:ascii="Roboto" w:eastAsia="Times New Roman" w:hAnsi="Roboto" w:cs="Times New Roman"/>
          <w:color w:val="000000"/>
          <w:lang w:val="en-US"/>
        </w:rPr>
      </w:pPr>
    </w:p>
    <w:p w14:paraId="66525973" w14:textId="5BFBAC06" w:rsidR="00AC2223" w:rsidRPr="00AC2223" w:rsidRDefault="00AC2223" w:rsidP="007617A7">
      <w:pPr>
        <w:textAlignment w:val="baseline"/>
        <w:rPr>
          <w:rFonts w:ascii="Roboto" w:eastAsia="Times New Roman" w:hAnsi="Roboto" w:cs="Times New Roman"/>
          <w:b/>
          <w:color w:val="000000"/>
          <w:lang w:val="en-US"/>
        </w:rPr>
      </w:pPr>
      <w:r>
        <w:rPr>
          <w:rFonts w:ascii="Roboto" w:eastAsia="Times New Roman" w:hAnsi="Roboto" w:cs="Times New Roman"/>
          <w:b/>
          <w:color w:val="000000"/>
          <w:lang w:val="en-US"/>
        </w:rPr>
        <w:t xml:space="preserve">2. The law on space launch and space transportation activities </w:t>
      </w:r>
    </w:p>
    <w:p w14:paraId="7983CD16" w14:textId="61034EC0" w:rsidR="007617A7" w:rsidRDefault="007617A7" w:rsidP="007617A7">
      <w:pPr>
        <w:textAlignment w:val="baseline"/>
        <w:rPr>
          <w:rFonts w:ascii="Roboto" w:eastAsia="Times New Roman" w:hAnsi="Roboto" w:cs="Times New Roman"/>
          <w:color w:val="000000"/>
          <w:lang w:val="en-US"/>
        </w:rPr>
      </w:pPr>
      <w:r>
        <w:rPr>
          <w:rFonts w:ascii="Roboto" w:eastAsia="Times New Roman" w:hAnsi="Roboto" w:cs="Times New Roman"/>
          <w:color w:val="000000"/>
          <w:lang w:val="en-US"/>
        </w:rPr>
        <w:t>The second module will zoom in on the specific law on launch and other space transportation activities, as the category of space activities basically indispensable to any commercial activities in outer space itself. It will address both the relevant international law and some key national space law regimes, notably that of the United States.</w:t>
      </w:r>
    </w:p>
    <w:p w14:paraId="56F0FD28" w14:textId="762CC676" w:rsidR="00AC2223" w:rsidRDefault="00AC2223" w:rsidP="007617A7">
      <w:pPr>
        <w:textAlignment w:val="baseline"/>
        <w:rPr>
          <w:rFonts w:ascii="Roboto" w:eastAsia="Times New Roman" w:hAnsi="Roboto" w:cs="Times New Roman"/>
          <w:color w:val="000000"/>
          <w:lang w:val="en-US"/>
        </w:rPr>
      </w:pPr>
    </w:p>
    <w:p w14:paraId="2EC6A264" w14:textId="322DF9C6" w:rsidR="00AC2223" w:rsidRPr="00AC2223" w:rsidRDefault="00AC2223" w:rsidP="007617A7">
      <w:pPr>
        <w:textAlignment w:val="baseline"/>
        <w:rPr>
          <w:rFonts w:ascii="Roboto" w:eastAsia="Times New Roman" w:hAnsi="Roboto" w:cs="Times New Roman"/>
          <w:b/>
          <w:color w:val="000000"/>
          <w:lang w:val="en-US"/>
        </w:rPr>
      </w:pPr>
      <w:r>
        <w:rPr>
          <w:rFonts w:ascii="Roboto" w:eastAsia="Times New Roman" w:hAnsi="Roboto" w:cs="Times New Roman"/>
          <w:b/>
          <w:color w:val="000000"/>
          <w:lang w:val="en-US"/>
        </w:rPr>
        <w:t>3. The law on space mining activities</w:t>
      </w:r>
      <w:bookmarkStart w:id="0" w:name="_GoBack"/>
      <w:bookmarkEnd w:id="0"/>
    </w:p>
    <w:p w14:paraId="4640E969" w14:textId="32263692" w:rsidR="007617A7" w:rsidRDefault="007617A7" w:rsidP="007617A7">
      <w:pPr>
        <w:textAlignment w:val="baseline"/>
        <w:rPr>
          <w:rFonts w:ascii="Roboto" w:eastAsia="Times New Roman" w:hAnsi="Roboto" w:cs="Times New Roman"/>
          <w:color w:val="000000"/>
          <w:lang w:val="en-US"/>
        </w:rPr>
      </w:pPr>
      <w:r>
        <w:rPr>
          <w:rFonts w:ascii="Roboto" w:eastAsia="Times New Roman" w:hAnsi="Roboto" w:cs="Times New Roman"/>
          <w:color w:val="000000"/>
          <w:lang w:val="en-US"/>
        </w:rPr>
        <w:t>The third module will then move to space mining as one of the most promising space sectors for future commercial operations, and address both the applicable international law and the international discussion on how this should be further developed, as well as the few instances where national legislative initiatives in this respect have already been taken.</w:t>
      </w:r>
    </w:p>
    <w:p w14:paraId="7F083AE7" w14:textId="77777777" w:rsidR="00AF0131" w:rsidRDefault="00AF0131" w:rsidP="007617A7">
      <w:pPr>
        <w:textAlignment w:val="baseline"/>
        <w:rPr>
          <w:rFonts w:ascii="Roboto" w:eastAsia="Times New Roman" w:hAnsi="Roboto" w:cs="Times New Roman"/>
          <w:color w:val="000000"/>
          <w:lang w:val="en-US"/>
        </w:rPr>
      </w:pPr>
    </w:p>
    <w:p w14:paraId="5C31C16C" w14:textId="77777777" w:rsidR="00A0695F" w:rsidRPr="00A0695F" w:rsidRDefault="00A0695F" w:rsidP="00A0695F">
      <w:pPr>
        <w:spacing w:after="300"/>
        <w:textAlignment w:val="baseline"/>
        <w:rPr>
          <w:rFonts w:ascii="Roboto" w:eastAsia="Times New Roman" w:hAnsi="Roboto" w:cs="Times New Roman"/>
          <w:b/>
          <w:bCs/>
          <w:color w:val="000000"/>
          <w:sz w:val="36"/>
          <w:szCs w:val="36"/>
          <w:lang w:val="en-US"/>
        </w:rPr>
      </w:pPr>
      <w:r w:rsidRPr="00A0695F">
        <w:rPr>
          <w:rFonts w:ascii="Roboto" w:eastAsia="Times New Roman" w:hAnsi="Roboto" w:cs="Times New Roman"/>
          <w:b/>
          <w:bCs/>
          <w:color w:val="000000"/>
          <w:sz w:val="36"/>
          <w:szCs w:val="36"/>
          <w:lang w:val="en-US"/>
        </w:rPr>
        <w:t>Learning Outcomes</w:t>
      </w:r>
    </w:p>
    <w:p w14:paraId="7BD62971" w14:textId="62070A71" w:rsidR="00A0695F" w:rsidRDefault="007617A7" w:rsidP="00A0695F">
      <w:pPr>
        <w:numPr>
          <w:ilvl w:val="0"/>
          <w:numId w:val="1"/>
        </w:numPr>
        <w:ind w:left="450"/>
        <w:textAlignment w:val="baseline"/>
        <w:rPr>
          <w:rFonts w:ascii="inherit" w:eastAsia="Times New Roman" w:hAnsi="inherit" w:cs="Times New Roman"/>
          <w:color w:val="000000"/>
          <w:lang w:val="en-US"/>
        </w:rPr>
      </w:pPr>
      <w:r>
        <w:rPr>
          <w:rFonts w:ascii="inherit" w:eastAsia="Times New Roman" w:hAnsi="inherit" w:cs="Times New Roman"/>
          <w:color w:val="000000"/>
          <w:lang w:val="en-US"/>
        </w:rPr>
        <w:t xml:space="preserve">Understanding </w:t>
      </w:r>
      <w:r w:rsidR="00AF0131">
        <w:rPr>
          <w:rFonts w:ascii="inherit" w:eastAsia="Times New Roman" w:hAnsi="inherit" w:cs="Times New Roman"/>
          <w:color w:val="000000"/>
          <w:lang w:val="en-US"/>
        </w:rPr>
        <w:t xml:space="preserve">what space law is, </w:t>
      </w:r>
      <w:r>
        <w:rPr>
          <w:rFonts w:ascii="inherit" w:eastAsia="Times New Roman" w:hAnsi="inherit" w:cs="Times New Roman"/>
          <w:color w:val="000000"/>
          <w:lang w:val="en-US"/>
        </w:rPr>
        <w:t xml:space="preserve">how </w:t>
      </w:r>
      <w:r w:rsidR="00AF0131">
        <w:rPr>
          <w:rFonts w:ascii="inherit" w:eastAsia="Times New Roman" w:hAnsi="inherit" w:cs="Times New Roman"/>
          <w:color w:val="000000"/>
          <w:lang w:val="en-US"/>
        </w:rPr>
        <w:t>it works and what its impacts are on private commercial space activities</w:t>
      </w:r>
    </w:p>
    <w:p w14:paraId="75070617" w14:textId="6B3BD0E8" w:rsidR="00AF0131" w:rsidRDefault="00AF0131" w:rsidP="00A0695F">
      <w:pPr>
        <w:numPr>
          <w:ilvl w:val="0"/>
          <w:numId w:val="1"/>
        </w:numPr>
        <w:ind w:left="450"/>
        <w:textAlignment w:val="baseline"/>
        <w:rPr>
          <w:rFonts w:ascii="inherit" w:eastAsia="Times New Roman" w:hAnsi="inherit" w:cs="Times New Roman"/>
          <w:color w:val="000000"/>
          <w:lang w:val="en-US"/>
        </w:rPr>
      </w:pPr>
      <w:r>
        <w:rPr>
          <w:rFonts w:ascii="inherit" w:eastAsia="Times New Roman" w:hAnsi="inherit" w:cs="Times New Roman"/>
          <w:color w:val="000000"/>
          <w:lang w:val="en-US"/>
        </w:rPr>
        <w:t>Being familiar with the substance of the 1967 Outer Space Treaty and some other key elements of international space law</w:t>
      </w:r>
    </w:p>
    <w:p w14:paraId="70CA4B1D" w14:textId="65D79CED" w:rsidR="00AF0131" w:rsidRDefault="00AF0131" w:rsidP="00A0695F">
      <w:pPr>
        <w:numPr>
          <w:ilvl w:val="0"/>
          <w:numId w:val="1"/>
        </w:numPr>
        <w:ind w:left="450"/>
        <w:textAlignment w:val="baseline"/>
        <w:rPr>
          <w:rFonts w:ascii="inherit" w:eastAsia="Times New Roman" w:hAnsi="inherit" w:cs="Times New Roman"/>
          <w:color w:val="000000"/>
          <w:lang w:val="en-US"/>
        </w:rPr>
      </w:pPr>
      <w:r>
        <w:rPr>
          <w:rFonts w:ascii="inherit" w:eastAsia="Times New Roman" w:hAnsi="inherit" w:cs="Times New Roman"/>
          <w:color w:val="000000"/>
          <w:lang w:val="en-US"/>
        </w:rPr>
        <w:t>Understanding how national space legislation implements and interprets international space law vis-à-vis private sector space activities</w:t>
      </w:r>
    </w:p>
    <w:p w14:paraId="1BAC0CF0" w14:textId="7E7AA72E" w:rsidR="00AF0131" w:rsidRDefault="00AF0131" w:rsidP="00A0695F">
      <w:pPr>
        <w:numPr>
          <w:ilvl w:val="0"/>
          <w:numId w:val="1"/>
        </w:numPr>
        <w:ind w:left="450"/>
        <w:textAlignment w:val="baseline"/>
        <w:rPr>
          <w:rFonts w:ascii="inherit" w:eastAsia="Times New Roman" w:hAnsi="inherit" w:cs="Times New Roman"/>
          <w:color w:val="000000"/>
          <w:lang w:val="en-US"/>
        </w:rPr>
      </w:pPr>
      <w:r>
        <w:rPr>
          <w:rFonts w:ascii="inherit" w:eastAsia="Times New Roman" w:hAnsi="inherit" w:cs="Times New Roman"/>
          <w:color w:val="000000"/>
          <w:lang w:val="en-US"/>
        </w:rPr>
        <w:t>Being familiar with the legal framework for space launch and other space transportation activities, both internationally and at the national US level</w:t>
      </w:r>
    </w:p>
    <w:p w14:paraId="426C91C9" w14:textId="6E04172C" w:rsidR="00AF0131" w:rsidRPr="00AF0131" w:rsidRDefault="00AF0131" w:rsidP="00AF0131">
      <w:pPr>
        <w:numPr>
          <w:ilvl w:val="0"/>
          <w:numId w:val="1"/>
        </w:numPr>
        <w:ind w:left="450"/>
        <w:textAlignment w:val="baseline"/>
        <w:rPr>
          <w:rFonts w:ascii="inherit" w:eastAsia="Times New Roman" w:hAnsi="inherit" w:cs="Times New Roman"/>
          <w:color w:val="000000"/>
          <w:lang w:val="en-US"/>
        </w:rPr>
      </w:pPr>
      <w:r>
        <w:rPr>
          <w:rFonts w:ascii="inherit" w:eastAsia="Times New Roman" w:hAnsi="inherit" w:cs="Times New Roman"/>
          <w:color w:val="000000"/>
          <w:lang w:val="en-US"/>
        </w:rPr>
        <w:t>Being able to analyze the main legal parameters that commercial space launches and other space transportation activities will be confronted with and thereby prepare appropriate policies and other actions to maximize the opportunities for such activities</w:t>
      </w:r>
    </w:p>
    <w:p w14:paraId="4ED591F6" w14:textId="1C4E711F" w:rsidR="00AF0131" w:rsidRDefault="00AF0131" w:rsidP="00A0695F">
      <w:pPr>
        <w:numPr>
          <w:ilvl w:val="0"/>
          <w:numId w:val="1"/>
        </w:numPr>
        <w:ind w:left="450"/>
        <w:textAlignment w:val="baseline"/>
        <w:rPr>
          <w:rFonts w:ascii="inherit" w:eastAsia="Times New Roman" w:hAnsi="inherit" w:cs="Times New Roman"/>
          <w:color w:val="000000"/>
          <w:lang w:val="en-US"/>
        </w:rPr>
      </w:pPr>
      <w:r>
        <w:rPr>
          <w:rFonts w:ascii="inherit" w:eastAsia="Times New Roman" w:hAnsi="inherit" w:cs="Times New Roman"/>
          <w:color w:val="000000"/>
          <w:lang w:val="en-US"/>
        </w:rPr>
        <w:t>Understanding the status of international law regarding space mining and the current discussions on its further development</w:t>
      </w:r>
    </w:p>
    <w:p w14:paraId="33C22D9E" w14:textId="60F41E6D" w:rsidR="0056601A" w:rsidRDefault="00AF0131" w:rsidP="00AF0131">
      <w:pPr>
        <w:numPr>
          <w:ilvl w:val="0"/>
          <w:numId w:val="1"/>
        </w:numPr>
        <w:ind w:left="450"/>
        <w:textAlignment w:val="baseline"/>
        <w:rPr>
          <w:rFonts w:ascii="inherit" w:eastAsia="Times New Roman" w:hAnsi="inherit" w:cs="Times New Roman"/>
          <w:color w:val="000000"/>
          <w:lang w:val="en-US"/>
        </w:rPr>
      </w:pPr>
      <w:r>
        <w:rPr>
          <w:rFonts w:ascii="inherit" w:eastAsia="Times New Roman" w:hAnsi="inherit" w:cs="Times New Roman"/>
          <w:color w:val="000000"/>
          <w:lang w:val="en-US"/>
        </w:rPr>
        <w:t>Being familiar with the few national laws that have already explicitly addressed commercial space mining</w:t>
      </w:r>
    </w:p>
    <w:p w14:paraId="104016DD" w14:textId="68541123" w:rsidR="00AF0131" w:rsidRPr="00AF0131" w:rsidRDefault="00AF0131" w:rsidP="00AF0131">
      <w:pPr>
        <w:numPr>
          <w:ilvl w:val="0"/>
          <w:numId w:val="1"/>
        </w:numPr>
        <w:ind w:left="450"/>
        <w:textAlignment w:val="baseline"/>
        <w:rPr>
          <w:rFonts w:ascii="inherit" w:eastAsia="Times New Roman" w:hAnsi="inherit" w:cs="Times New Roman"/>
          <w:color w:val="000000"/>
          <w:lang w:val="en-US"/>
        </w:rPr>
      </w:pPr>
      <w:r>
        <w:rPr>
          <w:rFonts w:ascii="inherit" w:eastAsia="Times New Roman" w:hAnsi="inherit" w:cs="Times New Roman"/>
          <w:color w:val="000000"/>
          <w:lang w:val="en-US"/>
        </w:rPr>
        <w:lastRenderedPageBreak/>
        <w:t>Being able to analyze the main legal parameters that commercial space mining missions will be confronted with</w:t>
      </w:r>
      <w:r w:rsidRPr="00AF0131">
        <w:rPr>
          <w:rFonts w:ascii="inherit" w:eastAsia="Times New Roman" w:hAnsi="inherit" w:cs="Times New Roman"/>
          <w:color w:val="000000"/>
          <w:lang w:val="en-US"/>
        </w:rPr>
        <w:t xml:space="preserve"> </w:t>
      </w:r>
      <w:r>
        <w:rPr>
          <w:rFonts w:ascii="inherit" w:eastAsia="Times New Roman" w:hAnsi="inherit" w:cs="Times New Roman"/>
          <w:color w:val="000000"/>
          <w:lang w:val="en-US"/>
        </w:rPr>
        <w:t>and thereby prepare appropriate policies and other actions to maximize the opportunities for such missions</w:t>
      </w:r>
    </w:p>
    <w:sectPr w:rsidR="00AF0131" w:rsidRPr="00AF0131" w:rsidSect="00471C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64EF7"/>
    <w:multiLevelType w:val="multilevel"/>
    <w:tmpl w:val="54F6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5F"/>
    <w:rsid w:val="00014C4B"/>
    <w:rsid w:val="00053654"/>
    <w:rsid w:val="000F74B0"/>
    <w:rsid w:val="00101F9B"/>
    <w:rsid w:val="0017385C"/>
    <w:rsid w:val="001A1EA8"/>
    <w:rsid w:val="00233E4B"/>
    <w:rsid w:val="002F196D"/>
    <w:rsid w:val="003143D4"/>
    <w:rsid w:val="003B32D8"/>
    <w:rsid w:val="00441535"/>
    <w:rsid w:val="00443593"/>
    <w:rsid w:val="00466A11"/>
    <w:rsid w:val="00471C16"/>
    <w:rsid w:val="005005CE"/>
    <w:rsid w:val="005D4988"/>
    <w:rsid w:val="005E18DB"/>
    <w:rsid w:val="0069036A"/>
    <w:rsid w:val="00696173"/>
    <w:rsid w:val="006F6383"/>
    <w:rsid w:val="0072089E"/>
    <w:rsid w:val="00722777"/>
    <w:rsid w:val="0073345A"/>
    <w:rsid w:val="007617A7"/>
    <w:rsid w:val="0076260C"/>
    <w:rsid w:val="007F134D"/>
    <w:rsid w:val="0080118C"/>
    <w:rsid w:val="00893C47"/>
    <w:rsid w:val="008C6575"/>
    <w:rsid w:val="00943E5F"/>
    <w:rsid w:val="0096491C"/>
    <w:rsid w:val="00A0695F"/>
    <w:rsid w:val="00A940B4"/>
    <w:rsid w:val="00A96C12"/>
    <w:rsid w:val="00A97299"/>
    <w:rsid w:val="00AA432B"/>
    <w:rsid w:val="00AC2223"/>
    <w:rsid w:val="00AE700B"/>
    <w:rsid w:val="00AF0131"/>
    <w:rsid w:val="00B564F7"/>
    <w:rsid w:val="00D5607C"/>
    <w:rsid w:val="00D662F7"/>
    <w:rsid w:val="00D951FF"/>
    <w:rsid w:val="00DF7337"/>
    <w:rsid w:val="00ED393C"/>
    <w:rsid w:val="00F97695"/>
    <w:rsid w:val="00FB6F07"/>
    <w:rsid w:val="00FC0014"/>
    <w:rsid w:val="00FD6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B759F8"/>
  <w14:defaultImageDpi w14:val="32767"/>
  <w15:chartTrackingRefBased/>
  <w15:docId w15:val="{CF8AF637-5496-694C-B77C-08BE03AC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0695F"/>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Heading4">
    <w:name w:val="heading 4"/>
    <w:basedOn w:val="Normal"/>
    <w:link w:val="Heading4Char"/>
    <w:uiPriority w:val="9"/>
    <w:qFormat/>
    <w:rsid w:val="00A0695F"/>
    <w:pPr>
      <w:spacing w:before="100" w:beforeAutospacing="1" w:after="100" w:afterAutospacing="1"/>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95F"/>
    <w:rPr>
      <w:rFonts w:ascii="Times New Roman" w:eastAsia="Times New Roman" w:hAnsi="Times New Roman" w:cs="Times New Roman"/>
      <w:b/>
      <w:bCs/>
      <w:kern w:val="36"/>
      <w:sz w:val="48"/>
      <w:szCs w:val="48"/>
      <w:lang w:val="en-US"/>
    </w:rPr>
  </w:style>
  <w:style w:type="character" w:customStyle="1" w:styleId="Heading4Char">
    <w:name w:val="Heading 4 Char"/>
    <w:basedOn w:val="DefaultParagraphFont"/>
    <w:link w:val="Heading4"/>
    <w:uiPriority w:val="9"/>
    <w:rsid w:val="00A0695F"/>
    <w:rPr>
      <w:rFonts w:ascii="Times New Roman" w:eastAsia="Times New Roman" w:hAnsi="Times New Roman" w:cs="Times New Roman"/>
      <w:b/>
      <w:bCs/>
      <w:lang w:val="en-US"/>
    </w:rPr>
  </w:style>
  <w:style w:type="paragraph" w:styleId="NormalWeb">
    <w:name w:val="Normal (Web)"/>
    <w:basedOn w:val="Normal"/>
    <w:uiPriority w:val="99"/>
    <w:semiHidden/>
    <w:unhideWhenUsed/>
    <w:rsid w:val="00A0695F"/>
    <w:pPr>
      <w:spacing w:before="100" w:beforeAutospacing="1" w:after="100" w:afterAutospacing="1"/>
    </w:pPr>
    <w:rPr>
      <w:rFonts w:ascii="Times New Roman" w:eastAsia="Times New Roman" w:hAnsi="Times New Roman" w:cs="Times New Roman"/>
      <w:lang w:val="en-US"/>
    </w:rPr>
  </w:style>
  <w:style w:type="paragraph" w:customStyle="1" w:styleId="section">
    <w:name w:val="section"/>
    <w:basedOn w:val="Normal"/>
    <w:rsid w:val="00A0695F"/>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1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von der Dunk</dc:creator>
  <cp:keywords/>
  <dc:description/>
  <cp:lastModifiedBy>Frans von der Dunk</cp:lastModifiedBy>
  <cp:revision>3</cp:revision>
  <dcterms:created xsi:type="dcterms:W3CDTF">2022-08-05T13:55:00Z</dcterms:created>
  <dcterms:modified xsi:type="dcterms:W3CDTF">2022-08-05T13:57:00Z</dcterms:modified>
</cp:coreProperties>
</file>