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67D38" w:rsidRPr="00E67D38" w14:paraId="365E2B13" w14:textId="77777777" w:rsidTr="00E67D38">
        <w:trPr>
          <w:tblCellSpacing w:w="0" w:type="dxa"/>
        </w:trPr>
        <w:tc>
          <w:tcPr>
            <w:tcW w:w="0" w:type="auto"/>
            <w:shd w:val="clear" w:color="auto" w:fill="FFFFFF"/>
            <w:vAlign w:val="center"/>
            <w:hideMark/>
          </w:tcPr>
          <w:tbl>
            <w:tblPr>
              <w:tblW w:w="4875" w:type="dxa"/>
              <w:jc w:val="center"/>
              <w:tblCellSpacing w:w="0" w:type="dxa"/>
              <w:shd w:val="clear" w:color="auto" w:fill="FFFFFF"/>
              <w:tblCellMar>
                <w:left w:w="0" w:type="dxa"/>
                <w:right w:w="0" w:type="dxa"/>
              </w:tblCellMar>
              <w:tblLook w:val="04A0" w:firstRow="1" w:lastRow="0" w:firstColumn="1" w:lastColumn="0" w:noHBand="0" w:noVBand="1"/>
            </w:tblPr>
            <w:tblGrid>
              <w:gridCol w:w="4875"/>
            </w:tblGrid>
            <w:tr w:rsidR="00E67D38" w:rsidRPr="00E67D38" w14:paraId="79848C06" w14:textId="77777777">
              <w:trPr>
                <w:tblCellSpacing w:w="0" w:type="dxa"/>
                <w:jc w:val="center"/>
              </w:trPr>
              <w:tc>
                <w:tcPr>
                  <w:tcW w:w="1250" w:type="pct"/>
                  <w:tcBorders>
                    <w:top w:val="nil"/>
                    <w:left w:val="nil"/>
                    <w:bottom w:val="nil"/>
                    <w:right w:val="nil"/>
                  </w:tcBorders>
                  <w:shd w:val="clear" w:color="auto" w:fill="3E8E21"/>
                  <w:vAlign w:val="center"/>
                  <w:hideMark/>
                </w:tcPr>
                <w:p w14:paraId="4399ACBC" w14:textId="77777777" w:rsidR="00E67D38" w:rsidRPr="00E67D38" w:rsidRDefault="00E67D38" w:rsidP="00E67D38">
                  <w:pPr>
                    <w:spacing w:line="270" w:lineRule="atLeast"/>
                    <w:jc w:val="center"/>
                    <w:rPr>
                      <w:rFonts w:ascii="Arial" w:eastAsia="Times New Roman" w:hAnsi="Arial" w:cs="Arial"/>
                      <w:caps/>
                      <w:color w:val="F8F9FB"/>
                      <w:sz w:val="21"/>
                      <w:szCs w:val="21"/>
                      <w:lang w:val="en-US"/>
                    </w:rPr>
                  </w:pPr>
                  <w:r w:rsidRPr="00E67D38">
                    <w:rPr>
                      <w:rFonts w:ascii="Arial" w:eastAsia="Times New Roman" w:hAnsi="Arial" w:cs="Arial"/>
                      <w:caps/>
                      <w:color w:val="F8F9FB"/>
                      <w:sz w:val="21"/>
                      <w:szCs w:val="21"/>
                      <w:lang w:val="en-US"/>
                    </w:rPr>
                    <w:fldChar w:fldCharType="begin"/>
                  </w:r>
                  <w:r w:rsidRPr="00E67D38">
                    <w:rPr>
                      <w:rFonts w:ascii="Arial" w:eastAsia="Times New Roman" w:hAnsi="Arial" w:cs="Arial"/>
                      <w:caps/>
                      <w:color w:val="F8F9FB"/>
                      <w:sz w:val="21"/>
                      <w:szCs w:val="21"/>
                      <w:lang w:val="en-US"/>
                    </w:rPr>
                    <w:instrText xml:space="preserve"> HYPERLINK "http://email.mg.lrainstitute.com/c/eJxlT0GOwyAQe024Ec1AgHDg0NWqp5VW2g9UQIcmappEgSZ9_tJzJV9sy5ZNDrWySmoByK4OAqVk2egECAE9SOxQA7Yq-S4EDNoYY1Xvmw4et3ba_DjnMpZnoTYuDzY4kB4hYNRRRW1CRAUYk1eJLFyVDGxyQylrbuSpEeeK4zg-eqpMO83lsi65VIJ1DM-rj8Qnf3AEfGflufjtRqWR3787bftIRyP0q1Ijba9fQqEW0n7tbHNp83Ouo8Pk450Py0S5pScr7rP68r7Ooecgq__zd_oH8U1W9w" </w:instrText>
                  </w:r>
                  <w:r w:rsidRPr="00E67D38">
                    <w:rPr>
                      <w:rFonts w:ascii="Arial" w:eastAsia="Times New Roman" w:hAnsi="Arial" w:cs="Arial"/>
                      <w:caps/>
                      <w:color w:val="F8F9FB"/>
                      <w:sz w:val="21"/>
                      <w:szCs w:val="21"/>
                      <w:lang w:val="en-US"/>
                    </w:rPr>
                    <w:fldChar w:fldCharType="separate"/>
                  </w:r>
                  <w:r w:rsidRPr="00E67D38">
                    <w:rPr>
                      <w:rFonts w:ascii="Arial" w:eastAsia="Times New Roman" w:hAnsi="Arial" w:cs="Arial"/>
                      <w:caps/>
                      <w:color w:val="F8F9FB"/>
                      <w:sz w:val="21"/>
                      <w:szCs w:val="21"/>
                      <w:u w:val="single"/>
                      <w:lang w:val="en-US"/>
                    </w:rPr>
                    <w:t>FIND OUT MORE ABOUT THIS COURSE</w:t>
                  </w:r>
                  <w:r w:rsidRPr="00E67D38">
                    <w:rPr>
                      <w:rFonts w:ascii="Arial" w:eastAsia="Times New Roman" w:hAnsi="Arial" w:cs="Arial"/>
                      <w:caps/>
                      <w:color w:val="F8F9FB"/>
                      <w:sz w:val="21"/>
                      <w:szCs w:val="21"/>
                      <w:lang w:val="en-US"/>
                    </w:rPr>
                    <w:fldChar w:fldCharType="end"/>
                  </w:r>
                </w:p>
              </w:tc>
            </w:tr>
          </w:tbl>
          <w:p w14:paraId="6CFCB950" w14:textId="77777777" w:rsidR="00E67D38" w:rsidRPr="00E67D38" w:rsidRDefault="00E67D38" w:rsidP="00E67D38">
            <w:pPr>
              <w:rPr>
                <w:rFonts w:ascii="Helvetica" w:eastAsia="Times New Roman" w:hAnsi="Helvetica" w:cs="Times New Roman"/>
                <w:color w:val="000000"/>
                <w:sz w:val="18"/>
                <w:szCs w:val="18"/>
                <w:lang w:val="en-US"/>
              </w:rPr>
            </w:pPr>
          </w:p>
        </w:tc>
      </w:tr>
      <w:tr w:rsidR="00E67D38" w:rsidRPr="00E67D38" w14:paraId="0B3D62A3" w14:textId="77777777" w:rsidTr="00E67D38">
        <w:trPr>
          <w:trHeight w:val="600"/>
          <w:tblCellSpacing w:w="0" w:type="dxa"/>
        </w:trPr>
        <w:tc>
          <w:tcPr>
            <w:tcW w:w="0" w:type="auto"/>
            <w:shd w:val="clear" w:color="auto" w:fill="FFFFFF"/>
            <w:vAlign w:val="center"/>
            <w:hideMark/>
          </w:tcPr>
          <w:p w14:paraId="55A738DD" w14:textId="77777777" w:rsidR="00E67D38" w:rsidRPr="00E67D38" w:rsidRDefault="00E67D38" w:rsidP="00E67D38">
            <w:pPr>
              <w:rPr>
                <w:rFonts w:ascii="Times New Roman" w:eastAsia="Times New Roman" w:hAnsi="Times New Roman" w:cs="Times New Roman"/>
                <w:sz w:val="20"/>
                <w:szCs w:val="20"/>
                <w:lang w:val="en-US"/>
              </w:rPr>
            </w:pPr>
          </w:p>
        </w:tc>
      </w:tr>
      <w:tr w:rsidR="00E67D38" w:rsidRPr="00E67D38" w14:paraId="3AF040FE" w14:textId="77777777" w:rsidTr="00E67D38">
        <w:trPr>
          <w:tblCellSpacing w:w="0" w:type="dxa"/>
        </w:trPr>
        <w:tc>
          <w:tcPr>
            <w:tcW w:w="0" w:type="auto"/>
            <w:shd w:val="clear" w:color="auto" w:fill="FFFFFF"/>
            <w:tcMar>
              <w:top w:w="75" w:type="dxa"/>
              <w:left w:w="495" w:type="dxa"/>
              <w:bottom w:w="180" w:type="dxa"/>
              <w:right w:w="495" w:type="dxa"/>
            </w:tcMar>
            <w:vAlign w:val="center"/>
            <w:hideMark/>
          </w:tcPr>
          <w:p w14:paraId="4CFDAD5A" w14:textId="77777777" w:rsidR="00E67D38" w:rsidRPr="00E67D38" w:rsidRDefault="00E67D38" w:rsidP="00E67D38">
            <w:pPr>
              <w:spacing w:line="420" w:lineRule="atLeast"/>
              <w:jc w:val="center"/>
              <w:rPr>
                <w:rFonts w:ascii="Arial" w:eastAsia="Times New Roman" w:hAnsi="Arial" w:cs="Arial"/>
                <w:color w:val="006CB1"/>
                <w:sz w:val="27"/>
                <w:szCs w:val="27"/>
                <w:lang w:val="en-US"/>
              </w:rPr>
            </w:pPr>
            <w:r w:rsidRPr="00E67D38">
              <w:rPr>
                <w:rFonts w:ascii="Arial" w:eastAsia="Times New Roman" w:hAnsi="Arial" w:cs="Arial"/>
                <w:color w:val="006CB1"/>
                <w:sz w:val="27"/>
                <w:szCs w:val="27"/>
                <w:lang w:val="en-US"/>
              </w:rPr>
              <w:t>"LRA did a phenomenal job hosting a very timely course presented by a giant in the field of Space Law, Prof. Frans von der Dunk. Well done!" </w:t>
            </w:r>
            <w:r w:rsidRPr="00E67D38">
              <w:rPr>
                <w:rFonts w:ascii="Arial" w:eastAsia="Times New Roman" w:hAnsi="Arial" w:cs="Arial"/>
                <w:b/>
                <w:bCs/>
                <w:color w:val="006CB1"/>
                <w:sz w:val="27"/>
                <w:szCs w:val="27"/>
                <w:lang w:val="en-US"/>
              </w:rPr>
              <w:t xml:space="preserve">Attorney, Space </w:t>
            </w:r>
            <w:proofErr w:type="spellStart"/>
            <w:r w:rsidRPr="00E67D38">
              <w:rPr>
                <w:rFonts w:ascii="Arial" w:eastAsia="Times New Roman" w:hAnsi="Arial" w:cs="Arial"/>
                <w:b/>
                <w:bCs/>
                <w:color w:val="006CB1"/>
                <w:sz w:val="27"/>
                <w:szCs w:val="27"/>
                <w:lang w:val="en-US"/>
              </w:rPr>
              <w:t>Blawg</w:t>
            </w:r>
            <w:proofErr w:type="spellEnd"/>
          </w:p>
        </w:tc>
      </w:tr>
      <w:tr w:rsidR="00E67D38" w:rsidRPr="00E67D38" w14:paraId="48BB3CFF" w14:textId="77777777" w:rsidTr="00E67D38">
        <w:trPr>
          <w:tblCellSpacing w:w="0" w:type="dxa"/>
        </w:trPr>
        <w:tc>
          <w:tcPr>
            <w:tcW w:w="0" w:type="auto"/>
            <w:shd w:val="clear" w:color="auto" w:fill="FFFFFF"/>
            <w:tcMar>
              <w:top w:w="0" w:type="dxa"/>
              <w:left w:w="330" w:type="dxa"/>
              <w:bottom w:w="180" w:type="dxa"/>
              <w:right w:w="330" w:type="dxa"/>
            </w:tcMar>
            <w:vAlign w:val="center"/>
            <w:hideMark/>
          </w:tcPr>
          <w:p w14:paraId="2DFA2E4F" w14:textId="77777777" w:rsidR="00E67D38" w:rsidRPr="00E67D38" w:rsidRDefault="00E67D38" w:rsidP="00E67D38">
            <w:p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b/>
                <w:bCs/>
                <w:color w:val="333333"/>
                <w:sz w:val="21"/>
                <w:szCs w:val="21"/>
                <w:lang w:val="en-US"/>
              </w:rPr>
              <w:t>Course attendees will have an opportunity to:</w:t>
            </w:r>
          </w:p>
          <w:p w14:paraId="71CF64F6"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Review what space law is, how it works and what its impacts are on private commercial space activities</w:t>
            </w:r>
          </w:p>
          <w:p w14:paraId="3C613085"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Analyze the substance of the 1967 Outer Space Treaty and some other key elements of international space law</w:t>
            </w:r>
          </w:p>
          <w:p w14:paraId="778F4198"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Discuss how national space legislation implements and interprets international space law vis--</w:t>
            </w:r>
            <w:proofErr w:type="spellStart"/>
            <w:r w:rsidRPr="00E67D38">
              <w:rPr>
                <w:rFonts w:ascii="Arial" w:eastAsia="Times New Roman" w:hAnsi="Arial" w:cs="Arial"/>
                <w:color w:val="333333"/>
                <w:sz w:val="21"/>
                <w:szCs w:val="21"/>
                <w:lang w:val="en-US"/>
              </w:rPr>
              <w:t>vis</w:t>
            </w:r>
            <w:proofErr w:type="spellEnd"/>
            <w:r w:rsidRPr="00E67D38">
              <w:rPr>
                <w:rFonts w:ascii="Arial" w:eastAsia="Times New Roman" w:hAnsi="Arial" w:cs="Arial"/>
                <w:color w:val="333333"/>
                <w:sz w:val="21"/>
                <w:szCs w:val="21"/>
                <w:lang w:val="en-US"/>
              </w:rPr>
              <w:t xml:space="preserve"> private sector space activities</w:t>
            </w:r>
          </w:p>
          <w:p w14:paraId="4DD457E8"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Evaluate the legal framework for space launch and other space transportation activities, both internationally and at the national US level</w:t>
            </w:r>
          </w:p>
          <w:p w14:paraId="663D4A80"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Examine the main legal parameters that commercial space launches and other space transportation activities will be confronted with and thereby prepare appropriate policies and other actions to maximize the opportunities for such activities</w:t>
            </w:r>
          </w:p>
          <w:p w14:paraId="58600DEE"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Discuss the status of international law regarding space mining and the current discussions on its further development</w:t>
            </w:r>
          </w:p>
          <w:p w14:paraId="78033FD8"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Interpret the few national laws that have already explicitly addressed commercial space mining</w:t>
            </w:r>
          </w:p>
          <w:p w14:paraId="2FB54040" w14:textId="77777777" w:rsidR="00E67D38" w:rsidRPr="00E67D38" w:rsidRDefault="00E67D38" w:rsidP="00E67D38">
            <w:pPr>
              <w:numPr>
                <w:ilvl w:val="0"/>
                <w:numId w:val="1"/>
              </w:numPr>
              <w:spacing w:before="100" w:beforeAutospacing="1" w:after="100" w:afterAutospacing="1" w:line="345" w:lineRule="atLeast"/>
              <w:rPr>
                <w:rFonts w:ascii="Arial" w:eastAsia="Times New Roman" w:hAnsi="Arial" w:cs="Arial"/>
                <w:color w:val="333333"/>
                <w:sz w:val="21"/>
                <w:szCs w:val="21"/>
                <w:lang w:val="en-US"/>
              </w:rPr>
            </w:pPr>
            <w:r w:rsidRPr="00E67D38">
              <w:rPr>
                <w:rFonts w:ascii="Arial" w:eastAsia="Times New Roman" w:hAnsi="Arial" w:cs="Arial"/>
                <w:color w:val="333333"/>
                <w:sz w:val="21"/>
                <w:szCs w:val="21"/>
                <w:lang w:val="en-US"/>
              </w:rPr>
              <w:t>Analyze the main legal parameters that commercial space mining missions will be confronted with and thereby prepare appropriate policies and other actions to maximize the opportunities for such missions</w:t>
            </w:r>
          </w:p>
          <w:p w14:paraId="576E979D" w14:textId="77777777" w:rsidR="00E67D38" w:rsidRPr="00E67D38" w:rsidRDefault="00E67D38" w:rsidP="00E67D38">
            <w:pPr>
              <w:spacing w:line="345" w:lineRule="atLeast"/>
              <w:rPr>
                <w:rFonts w:ascii="Arial" w:eastAsia="Times New Roman" w:hAnsi="Arial" w:cs="Arial"/>
                <w:color w:val="333333"/>
                <w:sz w:val="21"/>
                <w:szCs w:val="21"/>
                <w:lang w:val="en-US"/>
              </w:rPr>
            </w:pPr>
            <w:r w:rsidRPr="00E67D38">
              <w:rPr>
                <w:rFonts w:ascii="Arial" w:eastAsia="Times New Roman" w:hAnsi="Arial" w:cs="Arial"/>
                <w:b/>
                <w:bCs/>
                <w:color w:val="333333"/>
                <w:sz w:val="21"/>
                <w:szCs w:val="21"/>
                <w:lang w:val="en-US"/>
              </w:rPr>
              <w:t>Course Instructor: Frans von der Dunk, </w:t>
            </w:r>
            <w:r w:rsidRPr="00E67D38">
              <w:rPr>
                <w:rFonts w:ascii="Arial" w:eastAsia="Times New Roman" w:hAnsi="Arial" w:cs="Arial"/>
                <w:color w:val="333333"/>
                <w:sz w:val="21"/>
                <w:szCs w:val="21"/>
                <w:lang w:val="en-US"/>
              </w:rPr>
              <w:br/>
            </w:r>
            <w:r w:rsidRPr="00E67D38">
              <w:rPr>
                <w:rFonts w:ascii="Arial" w:eastAsia="Times New Roman" w:hAnsi="Arial" w:cs="Arial"/>
                <w:i/>
                <w:iCs/>
                <w:color w:val="333333"/>
                <w:sz w:val="21"/>
                <w:szCs w:val="21"/>
                <w:lang w:val="en-US"/>
              </w:rPr>
              <w:t>Professor of Space Law, University of Nebraska College of Law &amp; Director, Black Holes Consultancy in Space Law and Policy </w:t>
            </w:r>
          </w:p>
        </w:tc>
      </w:tr>
      <w:tr w:rsidR="00E67D38" w:rsidRPr="00E67D38" w14:paraId="2E4B241C" w14:textId="77777777" w:rsidTr="00E67D38">
        <w:trPr>
          <w:tblCellSpacing w:w="0" w:type="dxa"/>
        </w:trPr>
        <w:tc>
          <w:tcPr>
            <w:tcW w:w="0" w:type="auto"/>
            <w:shd w:val="clear" w:color="auto" w:fill="FFFFFF"/>
            <w:tcMar>
              <w:top w:w="75" w:type="dxa"/>
              <w:left w:w="495" w:type="dxa"/>
              <w:bottom w:w="405" w:type="dxa"/>
              <w:right w:w="495" w:type="dxa"/>
            </w:tcMar>
            <w:vAlign w:val="center"/>
            <w:hideMark/>
          </w:tcPr>
          <w:p w14:paraId="521FF01B" w14:textId="77777777" w:rsidR="00E67D38" w:rsidRPr="00E67D38" w:rsidRDefault="00E67D38" w:rsidP="00E67D38">
            <w:pPr>
              <w:spacing w:line="420" w:lineRule="atLeast"/>
              <w:jc w:val="center"/>
              <w:rPr>
                <w:rFonts w:ascii="Arial" w:eastAsia="Times New Roman" w:hAnsi="Arial" w:cs="Arial"/>
                <w:color w:val="006CB1"/>
                <w:sz w:val="27"/>
                <w:szCs w:val="27"/>
                <w:lang w:val="en-US"/>
              </w:rPr>
            </w:pPr>
            <w:r w:rsidRPr="00E67D38">
              <w:rPr>
                <w:rFonts w:ascii="Arial" w:eastAsia="Times New Roman" w:hAnsi="Arial" w:cs="Arial"/>
                <w:color w:val="006CB1"/>
                <w:sz w:val="27"/>
                <w:szCs w:val="27"/>
                <w:lang w:val="en-US"/>
              </w:rPr>
              <w:t>"Professor Von der Dunk is extremely knowledgeable and experienced. It was a pleasure to be in his class and made me want to get my LLM in Space Law!" </w:t>
            </w:r>
            <w:r w:rsidRPr="00E67D38">
              <w:rPr>
                <w:rFonts w:ascii="Arial" w:eastAsia="Times New Roman" w:hAnsi="Arial" w:cs="Arial"/>
                <w:color w:val="006CB1"/>
                <w:sz w:val="27"/>
                <w:szCs w:val="27"/>
                <w:lang w:val="en-US"/>
              </w:rPr>
              <w:br/>
            </w:r>
            <w:r w:rsidRPr="00E67D38">
              <w:rPr>
                <w:rFonts w:ascii="Arial" w:eastAsia="Times New Roman" w:hAnsi="Arial" w:cs="Arial"/>
                <w:b/>
                <w:bCs/>
                <w:color w:val="006CB1"/>
                <w:sz w:val="27"/>
                <w:szCs w:val="27"/>
                <w:lang w:val="en-US"/>
              </w:rPr>
              <w:t>Anonymous Attendee</w:t>
            </w:r>
          </w:p>
        </w:tc>
      </w:tr>
    </w:tbl>
    <w:p w14:paraId="123B1F2C" w14:textId="77777777" w:rsidR="0056601A" w:rsidRDefault="00E67D38">
      <w:bookmarkStart w:id="0" w:name="_GoBack"/>
      <w:bookmarkEnd w:id="0"/>
    </w:p>
    <w:sectPr w:rsidR="0056601A" w:rsidSect="00471C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15D88"/>
    <w:multiLevelType w:val="multilevel"/>
    <w:tmpl w:val="CE80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38"/>
    <w:rsid w:val="00014C4B"/>
    <w:rsid w:val="00053654"/>
    <w:rsid w:val="000F74B0"/>
    <w:rsid w:val="00101F9B"/>
    <w:rsid w:val="0017385C"/>
    <w:rsid w:val="001A1EA8"/>
    <w:rsid w:val="00233E4B"/>
    <w:rsid w:val="002F196D"/>
    <w:rsid w:val="003143D4"/>
    <w:rsid w:val="003B32D8"/>
    <w:rsid w:val="00441535"/>
    <w:rsid w:val="00443593"/>
    <w:rsid w:val="00466A11"/>
    <w:rsid w:val="00471C16"/>
    <w:rsid w:val="005005CE"/>
    <w:rsid w:val="005D4988"/>
    <w:rsid w:val="005E18DB"/>
    <w:rsid w:val="0069036A"/>
    <w:rsid w:val="00696173"/>
    <w:rsid w:val="006F6383"/>
    <w:rsid w:val="0072089E"/>
    <w:rsid w:val="00722777"/>
    <w:rsid w:val="0073345A"/>
    <w:rsid w:val="0076260C"/>
    <w:rsid w:val="0080118C"/>
    <w:rsid w:val="00893C47"/>
    <w:rsid w:val="008C6575"/>
    <w:rsid w:val="00943E5F"/>
    <w:rsid w:val="0096491C"/>
    <w:rsid w:val="00A940B4"/>
    <w:rsid w:val="00A96C12"/>
    <w:rsid w:val="00A97299"/>
    <w:rsid w:val="00AA432B"/>
    <w:rsid w:val="00AE700B"/>
    <w:rsid w:val="00B564F7"/>
    <w:rsid w:val="00D5607C"/>
    <w:rsid w:val="00D662F7"/>
    <w:rsid w:val="00D951FF"/>
    <w:rsid w:val="00DF7337"/>
    <w:rsid w:val="00E67D38"/>
    <w:rsid w:val="00ED393C"/>
    <w:rsid w:val="00F97695"/>
    <w:rsid w:val="00FC0014"/>
    <w:rsid w:val="00FD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7B1F"/>
  <w14:defaultImageDpi w14:val="32767"/>
  <w15:chartTrackingRefBased/>
  <w15:docId w15:val="{A4716F85-0F0B-7440-A415-6B45469B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D38"/>
    <w:rPr>
      <w:color w:val="0000FF"/>
      <w:u w:val="single"/>
    </w:rPr>
  </w:style>
  <w:style w:type="character" w:customStyle="1" w:styleId="apple-converted-space">
    <w:name w:val="apple-converted-space"/>
    <w:basedOn w:val="DefaultParagraphFont"/>
    <w:rsid w:val="00E67D38"/>
  </w:style>
  <w:style w:type="character" w:styleId="Strong">
    <w:name w:val="Strong"/>
    <w:basedOn w:val="DefaultParagraphFont"/>
    <w:uiPriority w:val="22"/>
    <w:qFormat/>
    <w:rsid w:val="00E67D38"/>
    <w:rPr>
      <w:b/>
      <w:bCs/>
    </w:rPr>
  </w:style>
  <w:style w:type="paragraph" w:styleId="NormalWeb">
    <w:name w:val="Normal (Web)"/>
    <w:basedOn w:val="Normal"/>
    <w:uiPriority w:val="99"/>
    <w:semiHidden/>
    <w:unhideWhenUsed/>
    <w:rsid w:val="00E67D38"/>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E67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von der Dunk</dc:creator>
  <cp:keywords/>
  <dc:description/>
  <cp:lastModifiedBy>Frans von der Dunk</cp:lastModifiedBy>
  <cp:revision>1</cp:revision>
  <dcterms:created xsi:type="dcterms:W3CDTF">2022-08-05T14:01:00Z</dcterms:created>
  <dcterms:modified xsi:type="dcterms:W3CDTF">2022-08-05T14:01:00Z</dcterms:modified>
</cp:coreProperties>
</file>